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0F4F" w:rsidRDefault="00BE2A00">
      <w:pPr>
        <w:jc w:val="center"/>
        <w:rPr>
          <w:sz w:val="24"/>
          <w:szCs w:val="24"/>
        </w:rPr>
      </w:pPr>
      <w:bookmarkStart w:id="0" w:name="_GoBack"/>
      <w:r>
        <w:rPr>
          <w:sz w:val="24"/>
          <w:szCs w:val="24"/>
        </w:rPr>
        <w:t>Základní škola a Mateřská škola Rájec, okres Šumperk, příspěvková organizace</w:t>
      </w:r>
    </w:p>
    <w:bookmarkEnd w:id="0"/>
    <w:p w:rsidR="00F80F4F" w:rsidRDefault="00BE2A0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ROZHODNUTÍ</w:t>
      </w:r>
    </w:p>
    <w:p w:rsidR="00F80F4F" w:rsidRDefault="00BE2A00">
      <w:pPr>
        <w:jc w:val="center"/>
        <w:rPr>
          <w:sz w:val="28"/>
          <w:szCs w:val="28"/>
        </w:rPr>
      </w:pPr>
      <w:r>
        <w:rPr>
          <w:sz w:val="28"/>
          <w:szCs w:val="28"/>
        </w:rPr>
        <w:t>o přijetí žáků k předškolnímu vzdělávání na školního rok 202</w:t>
      </w:r>
      <w:r w:rsidR="005F3A22">
        <w:rPr>
          <w:sz w:val="28"/>
          <w:szCs w:val="28"/>
        </w:rPr>
        <w:t>6</w:t>
      </w:r>
      <w:r>
        <w:rPr>
          <w:sz w:val="28"/>
          <w:szCs w:val="28"/>
        </w:rPr>
        <w:t>/202</w:t>
      </w:r>
      <w:r w:rsidR="005F3A22">
        <w:rPr>
          <w:sz w:val="28"/>
          <w:szCs w:val="28"/>
        </w:rPr>
        <w:t>7</w:t>
      </w:r>
    </w:p>
    <w:p w:rsidR="00F80F4F" w:rsidRDefault="00BE2A00">
      <w:pPr>
        <w:rPr>
          <w:sz w:val="24"/>
        </w:rPr>
      </w:pPr>
      <w:r>
        <w:rPr>
          <w:sz w:val="24"/>
        </w:rPr>
        <w:t xml:space="preserve">Základní škola a Mateřská škola Rájec, okres Šumperk, příspěvková organizace, rozhodla svojí </w:t>
      </w:r>
      <w:r>
        <w:rPr>
          <w:sz w:val="24"/>
        </w:rPr>
        <w:t>ředitelkou podle ustanovení § 34, § 165 odst. 2 písm. b) zákona č. 561/2004 Sb. o předškolním, základním středním, vyšším odborném a jiném vzdělávání (školský zákon), v platném znění, a v souladu se zákonem č. 500/2004 Sb., správní řád, v platném znění, ta</w:t>
      </w:r>
      <w:r>
        <w:rPr>
          <w:sz w:val="24"/>
        </w:rPr>
        <w:t>kto:</w:t>
      </w:r>
    </w:p>
    <w:p w:rsidR="005F3A22" w:rsidRDefault="005F3A22">
      <w:pPr>
        <w:rPr>
          <w:sz w:val="24"/>
        </w:rPr>
      </w:pPr>
    </w:p>
    <w:p w:rsidR="00F80F4F" w:rsidRDefault="00BE2A00">
      <w:pPr>
        <w:rPr>
          <w:b/>
          <w:sz w:val="28"/>
          <w:szCs w:val="28"/>
        </w:rPr>
      </w:pPr>
      <w:r>
        <w:rPr>
          <w:b/>
          <w:sz w:val="28"/>
          <w:szCs w:val="28"/>
        </w:rPr>
        <w:t>Vyhovuje žádosti o přijetí do mateřské školy</w:t>
      </w:r>
    </w:p>
    <w:p w:rsidR="00F80F4F" w:rsidRDefault="00BE2A00">
      <w:pPr>
        <w:rPr>
          <w:sz w:val="24"/>
          <w:szCs w:val="24"/>
        </w:rPr>
      </w:pPr>
      <w:r>
        <w:rPr>
          <w:sz w:val="24"/>
          <w:szCs w:val="24"/>
        </w:rPr>
        <w:t>U dětí s těmito registračními čísly:</w:t>
      </w:r>
    </w:p>
    <w:p w:rsidR="005F3A22" w:rsidRDefault="005F3A22">
      <w:pPr>
        <w:rPr>
          <w:sz w:val="24"/>
          <w:szCs w:val="24"/>
        </w:rPr>
      </w:pPr>
    </w:p>
    <w:tbl>
      <w:tblPr>
        <w:tblStyle w:val="Mkatabul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409"/>
        <w:gridCol w:w="2268"/>
      </w:tblGrid>
      <w:tr w:rsidR="00F80F4F">
        <w:trPr>
          <w:trHeight w:val="472"/>
        </w:trPr>
        <w:tc>
          <w:tcPr>
            <w:tcW w:w="2409" w:type="dxa"/>
          </w:tcPr>
          <w:p w:rsidR="00F80F4F" w:rsidRDefault="00BE2A00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bookmarkStart w:id="1" w:name="_Hlk166587059"/>
            <w:r>
              <w:rPr>
                <w:b/>
                <w:sz w:val="32"/>
                <w:szCs w:val="32"/>
              </w:rPr>
              <w:t>REGISTRAČNÍ ČÍSLO</w:t>
            </w:r>
          </w:p>
        </w:tc>
        <w:tc>
          <w:tcPr>
            <w:tcW w:w="2268" w:type="dxa"/>
          </w:tcPr>
          <w:p w:rsidR="00F80F4F" w:rsidRDefault="00BE2A00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ROZHODNUTÍ</w:t>
            </w:r>
          </w:p>
        </w:tc>
      </w:tr>
      <w:tr w:rsidR="00F80F4F">
        <w:trPr>
          <w:trHeight w:val="565"/>
        </w:trPr>
        <w:tc>
          <w:tcPr>
            <w:tcW w:w="2409" w:type="dxa"/>
          </w:tcPr>
          <w:p w:rsidR="00F80F4F" w:rsidRDefault="005F3A22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2268" w:type="dxa"/>
          </w:tcPr>
          <w:p w:rsidR="00F80F4F" w:rsidRDefault="00BE2A00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PŘIJAT/A</w:t>
            </w:r>
          </w:p>
        </w:tc>
      </w:tr>
      <w:bookmarkEnd w:id="1"/>
      <w:tr w:rsidR="00F80F4F">
        <w:trPr>
          <w:trHeight w:val="560"/>
        </w:trPr>
        <w:tc>
          <w:tcPr>
            <w:tcW w:w="2409" w:type="dxa"/>
          </w:tcPr>
          <w:p w:rsidR="00F80F4F" w:rsidRDefault="005F3A22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2268" w:type="dxa"/>
          </w:tcPr>
          <w:p w:rsidR="00F80F4F" w:rsidRDefault="00BE2A00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PŘIJAT/A</w:t>
            </w:r>
          </w:p>
        </w:tc>
      </w:tr>
      <w:tr w:rsidR="00F80F4F">
        <w:trPr>
          <w:trHeight w:val="561"/>
        </w:trPr>
        <w:tc>
          <w:tcPr>
            <w:tcW w:w="2409" w:type="dxa"/>
          </w:tcPr>
          <w:p w:rsidR="00F80F4F" w:rsidRDefault="005F3A22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2268" w:type="dxa"/>
          </w:tcPr>
          <w:p w:rsidR="00F80F4F" w:rsidRDefault="00BE2A00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PŘIJAT/A</w:t>
            </w:r>
          </w:p>
        </w:tc>
      </w:tr>
      <w:tr w:rsidR="00F80F4F">
        <w:trPr>
          <w:trHeight w:val="561"/>
        </w:trPr>
        <w:tc>
          <w:tcPr>
            <w:tcW w:w="2409" w:type="dxa"/>
          </w:tcPr>
          <w:p w:rsidR="00F80F4F" w:rsidRDefault="005F3A22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2268" w:type="dxa"/>
          </w:tcPr>
          <w:p w:rsidR="00F80F4F" w:rsidRDefault="00BE2A00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PŘIJAT/A</w:t>
            </w:r>
          </w:p>
        </w:tc>
      </w:tr>
    </w:tbl>
    <w:p w:rsidR="00F80F4F" w:rsidRDefault="00F80F4F"/>
    <w:p w:rsidR="00F80F4F" w:rsidRDefault="00F80F4F"/>
    <w:p w:rsidR="00F80F4F" w:rsidRDefault="00F80F4F"/>
    <w:p w:rsidR="00F80F4F" w:rsidRDefault="00BE2A00">
      <w:pPr>
        <w:jc w:val="right"/>
        <w:rPr>
          <w:b/>
          <w:sz w:val="28"/>
          <w:szCs w:val="28"/>
        </w:rPr>
      </w:pPr>
      <w:r>
        <w:br w:type="textWrapping" w:clear="all"/>
      </w:r>
    </w:p>
    <w:p w:rsidR="00F80F4F" w:rsidRDefault="00F80F4F"/>
    <w:p w:rsidR="00F80F4F" w:rsidRDefault="00F80F4F"/>
    <w:p w:rsidR="00F80F4F" w:rsidRDefault="00F80F4F"/>
    <w:p w:rsidR="00F80F4F" w:rsidRDefault="00BE2A00">
      <w:pPr>
        <w:rPr>
          <w:sz w:val="24"/>
          <w:szCs w:val="24"/>
        </w:rPr>
      </w:pPr>
      <w:r>
        <w:rPr>
          <w:sz w:val="24"/>
          <w:szCs w:val="24"/>
        </w:rPr>
        <w:t>Bc. Bára Macháčková, vedoucí učitelka MŠ</w:t>
      </w:r>
    </w:p>
    <w:sectPr w:rsidR="00F80F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2A00" w:rsidRDefault="00BE2A00">
      <w:pPr>
        <w:spacing w:line="240" w:lineRule="auto"/>
      </w:pPr>
      <w:r>
        <w:separator/>
      </w:r>
    </w:p>
  </w:endnote>
  <w:endnote w:type="continuationSeparator" w:id="0">
    <w:p w:rsidR="00BE2A00" w:rsidRDefault="00BE2A0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2A00" w:rsidRDefault="00BE2A00">
      <w:pPr>
        <w:spacing w:after="0"/>
      </w:pPr>
      <w:r>
        <w:separator/>
      </w:r>
    </w:p>
  </w:footnote>
  <w:footnote w:type="continuationSeparator" w:id="0">
    <w:p w:rsidR="00BE2A00" w:rsidRDefault="00BE2A0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5F1"/>
    <w:rsid w:val="000106A4"/>
    <w:rsid w:val="00042247"/>
    <w:rsid w:val="000F6CE3"/>
    <w:rsid w:val="002D45F7"/>
    <w:rsid w:val="005625F1"/>
    <w:rsid w:val="005F3A22"/>
    <w:rsid w:val="00621BE5"/>
    <w:rsid w:val="007610DA"/>
    <w:rsid w:val="007F02CA"/>
    <w:rsid w:val="008247CA"/>
    <w:rsid w:val="00872FFF"/>
    <w:rsid w:val="00BC12AA"/>
    <w:rsid w:val="00BE2A00"/>
    <w:rsid w:val="00CC1A11"/>
    <w:rsid w:val="00D34FA0"/>
    <w:rsid w:val="00D81AD1"/>
    <w:rsid w:val="00E30CDB"/>
    <w:rsid w:val="00E92DF5"/>
    <w:rsid w:val="00ED30B9"/>
    <w:rsid w:val="00F80F4F"/>
    <w:rsid w:val="00FC4A5D"/>
    <w:rsid w:val="2F1B6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9E34F"/>
  <w15:docId w15:val="{AEB46802-92FB-44CF-AF98-318BD8A47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MŠ Rájec</dc:creator>
  <cp:lastModifiedBy>MŠ Rájec</cp:lastModifiedBy>
  <cp:revision>2</cp:revision>
  <cp:lastPrinted>2026-04-09T11:08:00Z</cp:lastPrinted>
  <dcterms:created xsi:type="dcterms:W3CDTF">2026-04-09T11:09:00Z</dcterms:created>
  <dcterms:modified xsi:type="dcterms:W3CDTF">2026-04-09T11:09:00Z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023759E53A104C6E926FCFD46FD31436_12</vt:lpwstr>
  </property>
</Properties>
</file>